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18" w:rsidRDefault="00AB1018" w:rsidP="00A15B41">
      <w:pPr>
        <w:jc w:val="center"/>
        <w:rPr>
          <w:noProof/>
          <w:lang w:eastAsia="it-IT"/>
        </w:rPr>
      </w:pPr>
    </w:p>
    <w:p w:rsidR="006F4409" w:rsidRDefault="00947E12" w:rsidP="00A15B41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214E9B5" wp14:editId="7756838A">
            <wp:extent cx="3600450" cy="533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018" w:rsidRPr="00AB1018" w:rsidRDefault="00AB1018" w:rsidP="00A15B41">
      <w:pPr>
        <w:jc w:val="center"/>
        <w:rPr>
          <w:noProof/>
          <w:lang w:eastAsia="it-IT"/>
        </w:rPr>
      </w:pPr>
    </w:p>
    <w:p w:rsidR="00AB1018" w:rsidRDefault="00AB1018" w:rsidP="00AB1018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3"/>
          <w:lang w:eastAsia="it-IT"/>
        </w:rPr>
      </w:pPr>
      <w:r w:rsidRPr="00AB1018">
        <w:rPr>
          <w:rFonts w:ascii="Helvetica" w:eastAsia="Times New Roman" w:hAnsi="Helvetica" w:cs="Helvetica"/>
          <w:b/>
          <w:bCs/>
          <w:sz w:val="36"/>
          <w:szCs w:val="33"/>
          <w:lang w:eastAsia="it-IT"/>
        </w:rPr>
        <w:t>A Camogli il Festival della Comunicazione in ricordo di Umberto Eco</w:t>
      </w:r>
    </w:p>
    <w:p w:rsidR="00AB1018" w:rsidRDefault="00AB1018" w:rsidP="00AB1018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3"/>
          <w:lang w:eastAsia="it-IT"/>
        </w:rPr>
      </w:pP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Amanti della comunicazione, della cultura, dei libri e della tecnologia, non potete assolutamente perdervi la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terza edizione del Festival della Comunicazione in programma a Camogli dall’8 all’11 settembre 2016.</w:t>
      </w: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La manifestazione sotto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l’Alto Patronato del Presidente della Repubblica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, ideata e diretta da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Rosangela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Bonsignorio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e 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Danco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 Singer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è organizzata dal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Comune di Camogli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e da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Frame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 xml:space="preserve"> in collaborazione con </w:t>
      </w:r>
      <w:proofErr w:type="spellStart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la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Regione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 Liguria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.</w:t>
      </w:r>
    </w:p>
    <w:p w:rsidR="00AB1018" w:rsidRPr="00AB1018" w:rsidRDefault="00AB1018" w:rsidP="00AB1018">
      <w:pPr>
        <w:shd w:val="clear" w:color="auto" w:fill="FFFFFF"/>
        <w:spacing w:after="225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 xml:space="preserve">Quattro giorni ricchissimi di incontri, laboratori, mostre, spettacoli, escursioni con oltre </w:t>
      </w:r>
      <w:r w:rsidR="005C121E">
        <w:rPr>
          <w:rFonts w:ascii="Helvetica" w:eastAsia="Times New Roman" w:hAnsi="Helvetica" w:cs="Helvetica"/>
          <w:sz w:val="20"/>
          <w:szCs w:val="20"/>
          <w:lang w:eastAsia="it-IT"/>
        </w:rPr>
        <w:t>1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20 ospiti provenienti dal mondo della comunicazione, della letteratura, della scienza, delle imprese, della medicina e della psicologia passando per arte, social network, diritto e filosofia,</w:t>
      </w: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Tema intorno a quale si svilupperà l’edizione del 2016 è la lectio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Pro e contro il web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di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Umberto Eco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. Un omaggio al celebre semiologo scomparso negli scorsi mesi e fautore del Festival della Comunicazione.</w:t>
      </w: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Al ricordo di Umberto Eco sarà dedicata anche la mostra di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Tullio Pericoli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“Quanti ritratti , caro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Umberto”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che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 xml:space="preserve"> raccoglie disegni, schizzi, giochi, scambi di ritratti e lettere, che raffigurano Eco e sono la testimonianza della grande </w:t>
      </w:r>
      <w:proofErr w:type="spellStart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elunga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 xml:space="preserve"> amicizia che lega l’artista all’ispiratore del festival.</w:t>
      </w:r>
    </w:p>
    <w:p w:rsidR="00AB1018" w:rsidRPr="00AB1018" w:rsidRDefault="00AB1018" w:rsidP="00AB1018">
      <w:pPr>
        <w:shd w:val="clear" w:color="auto" w:fill="FFFFFF"/>
        <w:spacing w:after="225" w:line="312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noProof/>
          <w:color w:val="555555"/>
          <w:sz w:val="20"/>
          <w:szCs w:val="20"/>
          <w:lang w:eastAsia="it-IT"/>
        </w:rPr>
        <w:drawing>
          <wp:inline distT="0" distB="0" distL="0" distR="0" wp14:anchorId="41E0E47D" wp14:editId="2BCC47AC">
            <wp:extent cx="3743325" cy="2735123"/>
            <wp:effectExtent l="0" t="0" r="0" b="8255"/>
            <wp:docPr id="5" name="Immagine 1" descr="festivalcomunicazion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ivalcomunicazione_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94" cy="27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12" w:rsidRDefault="00947E12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it-IT"/>
        </w:rPr>
      </w:pPr>
    </w:p>
    <w:p w:rsidR="00947E12" w:rsidRDefault="00947E12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it-IT"/>
        </w:rPr>
      </w:pPr>
    </w:p>
    <w:p w:rsid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it-IT"/>
        </w:rPr>
      </w:pPr>
      <w:r w:rsidRPr="00AB1018"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it-IT"/>
        </w:rPr>
        <w:t>“L’idea della mostra è nata lo scorso dicembre. Doveva essere una mostra sulla comunicazione ma poi ho pensato a una mostra su Umberto visto i tanti ritratti che ho. Lui ne era entusiasta ma non volle perché gli sembrava troppo narcisista ma dal momento che purtroppo ci ha lasciati il problema non esiste più.”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</w:t>
      </w:r>
      <w:proofErr w:type="spellStart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Dice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Pericoli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mostrandosi commosso al ricordo del caro amico e aggiunge, “</w:t>
      </w:r>
      <w:r w:rsidRPr="00AB1018"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it-IT"/>
        </w:rPr>
        <w:t>l’amicizia con Umberto è iniziata nel 1977 con una lettera indirizzata a me che all’epoca gestivo la rubrica Tutti da Fulvia per il sabato sera, sul Corriere della Sera. Da quella lettera è iniziato il nostro rapporto d’amicizia e d’affetto e la mostra ripercorre tutto questo. Ci saranno anche inediti e sorprese e quindi vi aspetto a Camogli”.</w:t>
      </w:r>
    </w:p>
    <w:p w:rsidR="00947E12" w:rsidRPr="00AB1018" w:rsidRDefault="00947E12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Sette saranno invece le macro aree in cui sarà suddiviso il tema principe: il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world wide web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. Spazio quindi all’analisi del legame tra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web e scienze, arte e spettacolo, comunicazione, imprese, scrittura, cultura digitale e diritti.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br/>
        <w:t>Personaggi di prestigio per ogni area, ne citeremo solo alcuni tra i tantissimi: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Piero Angela, Samantha Cristoforetti, Paolo Crepet, Claudio Bisio,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Gad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 Lerner, Roberto Cotroneo, Mario Calabresi, Ferruccio de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Bortoli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, Aldo Grasso, Gianni Riotta, Michele Serra, Beppe Severgnini, Marco Travaglio, Salvatore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Aranzulla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, Oscar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Farinetti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, Paolo Scotto di Castelbianco, Dario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Franceschini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.</w:t>
      </w:r>
    </w:p>
    <w:p w:rsid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Novità di questa edizione è il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premio Comunicazione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che celebra una personalità che si è particolarmente distinta nel mondo della cultura e che per quest’anno sarà consegnato a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Roberto Benigni.</w:t>
      </w:r>
    </w:p>
    <w:p w:rsidR="00947E12" w:rsidRPr="00AB1018" w:rsidRDefault="00947E12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AB1018" w:rsidRPr="00AB1018" w:rsidRDefault="00AB1018" w:rsidP="00AB1018">
      <w:pPr>
        <w:shd w:val="clear" w:color="auto" w:fill="FFFFFF"/>
        <w:spacing w:after="225" w:line="312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noProof/>
          <w:color w:val="555555"/>
          <w:sz w:val="20"/>
          <w:szCs w:val="20"/>
          <w:lang w:eastAsia="it-IT"/>
        </w:rPr>
        <w:drawing>
          <wp:inline distT="0" distB="0" distL="0" distR="0" wp14:anchorId="6BAA6A72" wp14:editId="34B5B970">
            <wp:extent cx="4862444" cy="3552825"/>
            <wp:effectExtent l="0" t="0" r="0" b="0"/>
            <wp:docPr id="6" name="Immagine 6" descr="festivalcomunicazion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stivalcomunicazione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28" cy="35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Non mancheranno spettacoli teatrali e cinema sotto le stelle, inoltre per l’occasione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Longanes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 xml:space="preserve">i celebra i suoi 70 anni con un contest su </w:t>
      </w:r>
      <w:proofErr w:type="spellStart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Twitter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: “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Dall’aforisma al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tweet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”. Al pubblico della rete toccherà competere con il grande giornalista ed editore usando le armi della sagacia e della brevità.</w:t>
      </w:r>
    </w:p>
    <w:p w:rsidR="00947E12" w:rsidRDefault="00947E12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Grande attenzione sarà riservata ai più piccoli con workshop pensati appositamente per loro tra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scrittura,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virtual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 reality lab e dinamiche evolutive dell’apprendimento con le nuove tecnologie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che prevedono attività per i docenti delle primarie e secondarie di primo grado.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br/>
        <w:t>Tornano anche le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escursioni in mare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con la novità di un giro in barca in notturna per osservare il cielo e si potrà conoscere il patrimonio naturale ligure grazie alle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gite sul Monte di Portofino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.</w:t>
      </w: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Il festival vanta collaborazioni importanti con l’istituto italiano di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Tecnologia di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genova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, l’Ente Parco di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Portofini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, l’Area Marina Protetta di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Portofini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, il Talenti Garden di Genova, l’Università degli Studi di Genova, il Gruppo editoriale Mauri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Spagnol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e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FME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Education</w:t>
      </w:r>
      <w:proofErr w:type="spellEnd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.</w:t>
      </w: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Media partnership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d’eccellenza per l’evento che conta: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RAI, TGR, RAI Cultura, RAI News 24, La Repubblica, La Stampa, Il Secolo XIX ,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Twitter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 Italia, </w:t>
      </w:r>
      <w:proofErr w:type="spellStart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Facebook</w:t>
      </w:r>
      <w:proofErr w:type="spellEnd"/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 xml:space="preserve"> Italia, WIRED, Il libraio.it.</w:t>
      </w:r>
    </w:p>
    <w:p w:rsid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it-IT"/>
        </w:rPr>
      </w:pP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Monica Maggioni, presidente della RAI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, ha parlato con grande entusiasmo del Festival della Comunicazione</w:t>
      </w:r>
      <w:r w:rsidRPr="00AB1018"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it-IT"/>
        </w:rPr>
        <w:t>: “Mi piace che a Camogli si esprima un valore superiore rispetto alla somma dei singoli elementi perché quando un gran numero di persone si può incontrare in modo formale e informale riesce a esprimere al massimo il proprio lavoro”. E sull’omaggio della manifestazione a Umberto Eco ha detto: “Eco ci spinge a riflettere su come dobbiamo pensare le relazioni con l’avvento del web. Questo è un mondo in cui sta cambiando il modo in cui ci diciamo le cose e io sarò sempre debitrice a Camogli perché l’anno scorso mi ha dato l’opportunità di ragionare con Umberto Eco sul valore delle parole. La sua eredità di pensiero e riflessione è quanto di più grande si possa immaginare”.</w:t>
      </w:r>
    </w:p>
    <w:p w:rsidR="00947E12" w:rsidRPr="00AB1018" w:rsidRDefault="00947E12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AB1018" w:rsidRPr="00AB1018" w:rsidRDefault="00AB1018" w:rsidP="00AB1018">
      <w:pPr>
        <w:shd w:val="clear" w:color="auto" w:fill="FFFFFF"/>
        <w:spacing w:after="225" w:line="312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 w:rsidRPr="00AB1018">
        <w:rPr>
          <w:rFonts w:ascii="Helvetica" w:eastAsia="Times New Roman" w:hAnsi="Helvetica" w:cs="Helvetica"/>
          <w:noProof/>
          <w:color w:val="555555"/>
          <w:sz w:val="20"/>
          <w:szCs w:val="20"/>
          <w:lang w:eastAsia="it-IT"/>
        </w:rPr>
        <w:drawing>
          <wp:inline distT="0" distB="0" distL="0" distR="0" wp14:anchorId="03C28BDB" wp14:editId="5C3682F1">
            <wp:extent cx="4552950" cy="3326689"/>
            <wp:effectExtent l="0" t="0" r="0" b="7620"/>
            <wp:docPr id="7" name="Immagine 7" descr="festivalcomunicazione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stivalcomunicazione_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52" cy="333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18" w:rsidRPr="00AB1018" w:rsidRDefault="00AB1018" w:rsidP="00AB101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it-IT"/>
        </w:rPr>
      </w:pPr>
      <w:bookmarkStart w:id="0" w:name="_GoBack"/>
      <w:bookmarkEnd w:id="0"/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Non dimenticate di prenotare online l’accesso agli eventi a partire dalla fine di agosto perché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tutte le iniziative del festival sono gratuite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 e aperte al pubblico ma solo </w:t>
      </w:r>
      <w:r w:rsidRPr="00AB101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it-IT"/>
        </w:rPr>
        <w:t>fino a esaurimento posti</w:t>
      </w: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.</w:t>
      </w:r>
    </w:p>
    <w:p w:rsidR="00CE5F61" w:rsidRPr="00AB1018" w:rsidRDefault="00AB1018" w:rsidP="00AB1018">
      <w:pPr>
        <w:shd w:val="clear" w:color="auto" w:fill="FFFFFF"/>
        <w:spacing w:after="225" w:line="312" w:lineRule="atLeast"/>
        <w:textAlignment w:val="baseline"/>
        <w:rPr>
          <w:rFonts w:ascii="Helvetica" w:hAnsi="Helvetica" w:cs="Helvetica"/>
          <w:noProof/>
          <w:lang w:eastAsia="it-IT"/>
        </w:rPr>
      </w:pPr>
      <w:r w:rsidRPr="00AB1018">
        <w:rPr>
          <w:rFonts w:ascii="Helvetica" w:eastAsia="Times New Roman" w:hAnsi="Helvetica" w:cs="Helvetica"/>
          <w:sz w:val="20"/>
          <w:szCs w:val="20"/>
          <w:lang w:eastAsia="it-IT"/>
        </w:rPr>
        <w:t>Appuntamento a Camogli, impossibile mancare.</w:t>
      </w:r>
    </w:p>
    <w:sectPr w:rsidR="00CE5F61" w:rsidRPr="00AB1018" w:rsidSect="00193FB9">
      <w:head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85" w:rsidRDefault="00476685" w:rsidP="00476685">
      <w:pPr>
        <w:spacing w:after="0" w:line="240" w:lineRule="auto"/>
      </w:pPr>
      <w:r>
        <w:separator/>
      </w:r>
    </w:p>
  </w:endnote>
  <w:endnote w:type="continuationSeparator" w:id="0">
    <w:p w:rsidR="00476685" w:rsidRDefault="00476685" w:rsidP="0047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85" w:rsidRDefault="00476685" w:rsidP="00476685">
      <w:pPr>
        <w:spacing w:after="0" w:line="240" w:lineRule="auto"/>
      </w:pPr>
      <w:r>
        <w:separator/>
      </w:r>
    </w:p>
  </w:footnote>
  <w:footnote w:type="continuationSeparator" w:id="0">
    <w:p w:rsidR="00476685" w:rsidRDefault="00476685" w:rsidP="0047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85" w:rsidRPr="00C367E1" w:rsidRDefault="00580D1D" w:rsidP="00476685">
    <w:pPr>
      <w:spacing w:after="0" w:line="240" w:lineRule="auto"/>
      <w:rPr>
        <w:rFonts w:ascii="Arial" w:eastAsia="Times" w:hAnsi="Arial" w:cs="Arial"/>
        <w:b/>
        <w:bCs/>
        <w:color w:val="000000"/>
        <w:sz w:val="32"/>
        <w:szCs w:val="32"/>
        <w:lang w:eastAsia="it-IT"/>
      </w:rPr>
    </w:pPr>
    <w:r w:rsidRPr="00580D1D">
      <w:rPr>
        <w:rFonts w:ascii="Arial" w:eastAsia="Times" w:hAnsi="Arial" w:cs="Arial"/>
        <w:b/>
        <w:bCs/>
        <w:noProof/>
        <w:color w:val="000000"/>
        <w:sz w:val="28"/>
        <w:szCs w:val="28"/>
        <w:lang w:eastAsia="it-IT"/>
      </w:rPr>
      <w:drawing>
        <wp:anchor distT="0" distB="0" distL="114300" distR="114300" simplePos="0" relativeHeight="251661312" behindDoc="0" locked="0" layoutInCell="1" allowOverlap="1" wp14:anchorId="08EC4120" wp14:editId="6A8B1727">
          <wp:simplePos x="0" y="0"/>
          <wp:positionH relativeFrom="margin">
            <wp:posOffset>4404360</wp:posOffset>
          </wp:positionH>
          <wp:positionV relativeFrom="page">
            <wp:posOffset>409575</wp:posOffset>
          </wp:positionV>
          <wp:extent cx="1645285" cy="1046480"/>
          <wp:effectExtent l="0" t="0" r="0" b="1270"/>
          <wp:wrapSquare wrapText="bothSides"/>
          <wp:docPr id="1" name="Immagine 1" descr="S:\DATI\FESTIVAL DELLA COMUNICAZIONE\EDIZIONI PASSATE\FDC 2015\CARTA INTESTATA E LOGO\LOGO\MARCHIO Festival della Comunicazione Camogli_1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ATI\FESTIVAL DELLA COMUNICAZIONE\EDIZIONI PASSATE\FDC 2015\CARTA INTESTATA E LOGO\LOGO\MARCHIO Festival della Comunicazione Camogli_1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685" w:rsidRPr="00C367E1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RASSEGNA STAMPA                                 </w:t>
    </w:r>
  </w:p>
  <w:p w:rsidR="00476685" w:rsidRPr="00C367E1" w:rsidRDefault="00476685" w:rsidP="00580D1D">
    <w:pPr>
      <w:tabs>
        <w:tab w:val="left" w:pos="8145"/>
      </w:tabs>
      <w:spacing w:after="0" w:line="240" w:lineRule="auto"/>
      <w:rPr>
        <w:rFonts w:ascii="Arial" w:eastAsia="Times" w:hAnsi="Arial" w:cs="Arial"/>
        <w:b/>
        <w:bCs/>
        <w:color w:val="000000"/>
        <w:sz w:val="28"/>
        <w:szCs w:val="28"/>
        <w:lang w:eastAsia="it-IT"/>
      </w:rPr>
    </w:pP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                                                                         </w:t>
    </w:r>
    <w:r w:rsidR="00580D1D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ab/>
    </w:r>
  </w:p>
  <w:p w:rsidR="00947E12" w:rsidRDefault="00947E12" w:rsidP="00476685">
    <w:pPr>
      <w:spacing w:after="0" w:line="240" w:lineRule="auto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>Italy.s5.webdigital.hu</w:t>
    </w:r>
  </w:p>
  <w:p w:rsidR="00476685" w:rsidRPr="00C367E1" w:rsidRDefault="00AB1018" w:rsidP="00476685">
    <w:pPr>
      <w:spacing w:after="0" w:line="240" w:lineRule="auto"/>
      <w:rPr>
        <w:rFonts w:ascii="Arial" w:eastAsia="Times" w:hAnsi="Arial" w:cs="Arial"/>
        <w:b/>
        <w:bCs/>
        <w:color w:val="000000"/>
        <w:sz w:val="32"/>
        <w:szCs w:val="32"/>
        <w:lang w:eastAsia="it-IT"/>
      </w:rPr>
    </w:pPr>
    <w:r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>3</w:t>
    </w:r>
    <w:r w:rsidR="00762841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 </w:t>
    </w:r>
    <w:r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>giugno</w:t>
    </w:r>
    <w:r w:rsidR="00476685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 </w:t>
    </w:r>
    <w:r w:rsidR="00015058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>2016</w:t>
    </w:r>
    <w:r w:rsidR="00476685" w:rsidRPr="00C367E1">
      <w:rPr>
        <w:rFonts w:ascii="Arial" w:eastAsia="Times" w:hAnsi="Arial" w:cs="Arial"/>
        <w:b/>
        <w:bCs/>
        <w:color w:val="000000"/>
        <w:sz w:val="32"/>
        <w:szCs w:val="32"/>
        <w:lang w:eastAsia="it-IT"/>
      </w:rPr>
      <w:t xml:space="preserve">       </w:t>
    </w:r>
  </w:p>
  <w:p w:rsidR="00476685" w:rsidRPr="00C367E1" w:rsidRDefault="00476685" w:rsidP="00476685">
    <w:pPr>
      <w:spacing w:after="0" w:line="240" w:lineRule="auto"/>
      <w:rPr>
        <w:rFonts w:ascii="Arial" w:eastAsia="Times" w:hAnsi="Arial" w:cs="Arial"/>
        <w:b/>
        <w:bCs/>
        <w:color w:val="000000"/>
        <w:sz w:val="28"/>
        <w:szCs w:val="28"/>
        <w:lang w:eastAsia="it-IT"/>
      </w:rPr>
    </w:pPr>
  </w:p>
  <w:p w:rsidR="00476685" w:rsidRDefault="00476685" w:rsidP="00476685">
    <w:pPr>
      <w:pStyle w:val="Intestazione"/>
    </w:pP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Pagina 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begin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instrText xml:space="preserve"> PAGE </w:instrTex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separate"/>
    </w:r>
    <w:r w:rsidR="00BE7702">
      <w:rPr>
        <w:rFonts w:ascii="Arial" w:eastAsia="Times" w:hAnsi="Arial" w:cs="Arial"/>
        <w:b/>
        <w:bCs/>
        <w:noProof/>
        <w:color w:val="000000"/>
        <w:sz w:val="28"/>
        <w:szCs w:val="28"/>
        <w:lang w:eastAsia="it-IT"/>
      </w:rPr>
      <w:t>1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end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 di 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begin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instrText xml:space="preserve"> NUMPAGES </w:instrTex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separate"/>
    </w:r>
    <w:r w:rsidR="00BE7702">
      <w:rPr>
        <w:rFonts w:ascii="Arial" w:eastAsia="Times" w:hAnsi="Arial" w:cs="Arial"/>
        <w:b/>
        <w:bCs/>
        <w:noProof/>
        <w:color w:val="000000"/>
        <w:sz w:val="28"/>
        <w:szCs w:val="28"/>
        <w:lang w:eastAsia="it-IT"/>
      </w:rPr>
      <w:t>3</w:t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fldChar w:fldCharType="end"/>
    </w:r>
    <w:r w:rsidRPr="00C367E1">
      <w:rPr>
        <w:rFonts w:ascii="Arial" w:eastAsia="Times" w:hAnsi="Arial" w:cs="Arial"/>
        <w:b/>
        <w:bCs/>
        <w:color w:val="000000"/>
        <w:sz w:val="28"/>
        <w:szCs w:val="28"/>
        <w:lang w:eastAsia="it-IT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47"/>
    <w:multiLevelType w:val="multilevel"/>
    <w:tmpl w:val="D50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5"/>
    <w:rsid w:val="00015058"/>
    <w:rsid w:val="00190875"/>
    <w:rsid w:val="00193FB9"/>
    <w:rsid w:val="00194BDA"/>
    <w:rsid w:val="002205F5"/>
    <w:rsid w:val="00240460"/>
    <w:rsid w:val="00284F07"/>
    <w:rsid w:val="002935E5"/>
    <w:rsid w:val="002E4663"/>
    <w:rsid w:val="003C0E40"/>
    <w:rsid w:val="00476685"/>
    <w:rsid w:val="004A6F0D"/>
    <w:rsid w:val="00506A3B"/>
    <w:rsid w:val="00580D1D"/>
    <w:rsid w:val="005C121E"/>
    <w:rsid w:val="005D440C"/>
    <w:rsid w:val="005E0786"/>
    <w:rsid w:val="00605A57"/>
    <w:rsid w:val="0060661B"/>
    <w:rsid w:val="00613970"/>
    <w:rsid w:val="006B3365"/>
    <w:rsid w:val="006D5061"/>
    <w:rsid w:val="006F4409"/>
    <w:rsid w:val="00762841"/>
    <w:rsid w:val="007B2C6F"/>
    <w:rsid w:val="00822921"/>
    <w:rsid w:val="00871D38"/>
    <w:rsid w:val="00881348"/>
    <w:rsid w:val="00936900"/>
    <w:rsid w:val="00947E12"/>
    <w:rsid w:val="00965127"/>
    <w:rsid w:val="00A15B41"/>
    <w:rsid w:val="00AB1018"/>
    <w:rsid w:val="00BE2DD6"/>
    <w:rsid w:val="00BE7702"/>
    <w:rsid w:val="00C37F36"/>
    <w:rsid w:val="00C82671"/>
    <w:rsid w:val="00CE5F61"/>
    <w:rsid w:val="00CF02CA"/>
    <w:rsid w:val="00D20C45"/>
    <w:rsid w:val="00D75F1D"/>
    <w:rsid w:val="00DD01AA"/>
    <w:rsid w:val="00E86202"/>
    <w:rsid w:val="00EA0727"/>
    <w:rsid w:val="00EA6E25"/>
    <w:rsid w:val="00F21A20"/>
    <w:rsid w:val="00F90230"/>
    <w:rsid w:val="00FC4AD1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1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68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685"/>
  </w:style>
  <w:style w:type="paragraph" w:styleId="Pidipagina">
    <w:name w:val="footer"/>
    <w:basedOn w:val="Normale"/>
    <w:link w:val="Pidipagina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685"/>
  </w:style>
  <w:style w:type="character" w:customStyle="1" w:styleId="rowlabel">
    <w:name w:val="row_label"/>
    <w:basedOn w:val="Carpredefinitoparagrafo"/>
    <w:rsid w:val="00506A3B"/>
  </w:style>
  <w:style w:type="character" w:customStyle="1" w:styleId="rowvalue">
    <w:name w:val="row_value"/>
    <w:basedOn w:val="Carpredefinitoparagrafo"/>
    <w:rsid w:val="00506A3B"/>
  </w:style>
  <w:style w:type="character" w:styleId="Collegamentoipertestuale">
    <w:name w:val="Hyperlink"/>
    <w:basedOn w:val="Carpredefinitoparagrafo"/>
    <w:uiPriority w:val="99"/>
    <w:semiHidden/>
    <w:unhideWhenUsed/>
    <w:rsid w:val="00506A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35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date">
    <w:name w:val="postdate"/>
    <w:basedOn w:val="Carpredefinitoparagrafo"/>
    <w:rsid w:val="002935E5"/>
  </w:style>
  <w:style w:type="character" w:customStyle="1" w:styleId="apple-converted-space">
    <w:name w:val="apple-converted-space"/>
    <w:basedOn w:val="Carpredefinitoparagrafo"/>
    <w:rsid w:val="002935E5"/>
  </w:style>
  <w:style w:type="character" w:customStyle="1" w:styleId="postcategory">
    <w:name w:val="postcategory"/>
    <w:basedOn w:val="Carpredefinitoparagrafo"/>
    <w:rsid w:val="002935E5"/>
  </w:style>
  <w:style w:type="character" w:customStyle="1" w:styleId="postauthor">
    <w:name w:val="postauthor"/>
    <w:basedOn w:val="Carpredefinitoparagrafo"/>
    <w:rsid w:val="002935E5"/>
  </w:style>
  <w:style w:type="paragraph" w:styleId="NormaleWeb">
    <w:name w:val="Normal (Web)"/>
    <w:basedOn w:val="Normale"/>
    <w:uiPriority w:val="99"/>
    <w:unhideWhenUsed/>
    <w:rsid w:val="0029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935E5"/>
    <w:rPr>
      <w:i/>
      <w:iCs/>
    </w:rPr>
  </w:style>
  <w:style w:type="character" w:styleId="Enfasigrassetto">
    <w:name w:val="Strong"/>
    <w:basedOn w:val="Carpredefinitoparagrafo"/>
    <w:uiPriority w:val="22"/>
    <w:qFormat/>
    <w:rsid w:val="002935E5"/>
    <w:rPr>
      <w:b/>
      <w:bCs/>
    </w:rPr>
  </w:style>
  <w:style w:type="paragraph" w:customStyle="1" w:styleId="summary">
    <w:name w:val="summary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ig-counter-text">
    <w:name w:val="gig-counter-text"/>
    <w:basedOn w:val="Carpredefinitoparagrafo"/>
    <w:rsid w:val="00190875"/>
  </w:style>
  <w:style w:type="paragraph" w:customStyle="1" w:styleId="description">
    <w:name w:val="description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190875"/>
  </w:style>
  <w:style w:type="character" w:customStyle="1" w:styleId="gs-share-count-text">
    <w:name w:val="gs-share-count-text"/>
    <w:basedOn w:val="Carpredefinitoparagrafo"/>
    <w:rsid w:val="0019087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4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96512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10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1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68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685"/>
  </w:style>
  <w:style w:type="paragraph" w:styleId="Pidipagina">
    <w:name w:val="footer"/>
    <w:basedOn w:val="Normale"/>
    <w:link w:val="PidipaginaCarattere"/>
    <w:uiPriority w:val="99"/>
    <w:unhideWhenUsed/>
    <w:rsid w:val="00476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685"/>
  </w:style>
  <w:style w:type="character" w:customStyle="1" w:styleId="rowlabel">
    <w:name w:val="row_label"/>
    <w:basedOn w:val="Carpredefinitoparagrafo"/>
    <w:rsid w:val="00506A3B"/>
  </w:style>
  <w:style w:type="character" w:customStyle="1" w:styleId="rowvalue">
    <w:name w:val="row_value"/>
    <w:basedOn w:val="Carpredefinitoparagrafo"/>
    <w:rsid w:val="00506A3B"/>
  </w:style>
  <w:style w:type="character" w:styleId="Collegamentoipertestuale">
    <w:name w:val="Hyperlink"/>
    <w:basedOn w:val="Carpredefinitoparagrafo"/>
    <w:uiPriority w:val="99"/>
    <w:semiHidden/>
    <w:unhideWhenUsed/>
    <w:rsid w:val="00506A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35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date">
    <w:name w:val="postdate"/>
    <w:basedOn w:val="Carpredefinitoparagrafo"/>
    <w:rsid w:val="002935E5"/>
  </w:style>
  <w:style w:type="character" w:customStyle="1" w:styleId="apple-converted-space">
    <w:name w:val="apple-converted-space"/>
    <w:basedOn w:val="Carpredefinitoparagrafo"/>
    <w:rsid w:val="002935E5"/>
  </w:style>
  <w:style w:type="character" w:customStyle="1" w:styleId="postcategory">
    <w:name w:val="postcategory"/>
    <w:basedOn w:val="Carpredefinitoparagrafo"/>
    <w:rsid w:val="002935E5"/>
  </w:style>
  <w:style w:type="character" w:customStyle="1" w:styleId="postauthor">
    <w:name w:val="postauthor"/>
    <w:basedOn w:val="Carpredefinitoparagrafo"/>
    <w:rsid w:val="002935E5"/>
  </w:style>
  <w:style w:type="paragraph" w:styleId="NormaleWeb">
    <w:name w:val="Normal (Web)"/>
    <w:basedOn w:val="Normale"/>
    <w:uiPriority w:val="99"/>
    <w:unhideWhenUsed/>
    <w:rsid w:val="0029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935E5"/>
    <w:rPr>
      <w:i/>
      <w:iCs/>
    </w:rPr>
  </w:style>
  <w:style w:type="character" w:styleId="Enfasigrassetto">
    <w:name w:val="Strong"/>
    <w:basedOn w:val="Carpredefinitoparagrafo"/>
    <w:uiPriority w:val="22"/>
    <w:qFormat/>
    <w:rsid w:val="002935E5"/>
    <w:rPr>
      <w:b/>
      <w:bCs/>
    </w:rPr>
  </w:style>
  <w:style w:type="paragraph" w:customStyle="1" w:styleId="summary">
    <w:name w:val="summary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ig-counter-text">
    <w:name w:val="gig-counter-text"/>
    <w:basedOn w:val="Carpredefinitoparagrafo"/>
    <w:rsid w:val="00190875"/>
  </w:style>
  <w:style w:type="paragraph" w:customStyle="1" w:styleId="description">
    <w:name w:val="description"/>
    <w:basedOn w:val="Normale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190875"/>
  </w:style>
  <w:style w:type="character" w:customStyle="1" w:styleId="gs-share-count-text">
    <w:name w:val="gs-share-count-text"/>
    <w:basedOn w:val="Carpredefinitoparagrafo"/>
    <w:rsid w:val="0019087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4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96512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10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714">
          <w:marLeft w:val="0"/>
          <w:marRight w:val="0"/>
          <w:marTop w:val="225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73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14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40634">
              <w:marLeft w:val="-1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7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6081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579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964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519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9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158">
          <w:marLeft w:val="150"/>
          <w:marRight w:val="0"/>
          <w:marTop w:val="0"/>
          <w:marBottom w:val="0"/>
          <w:divBdr>
            <w:top w:val="none" w:sz="0" w:space="0" w:color="auto"/>
            <w:left w:val="single" w:sz="12" w:space="8" w:color="EBEBEB"/>
            <w:bottom w:val="none" w:sz="0" w:space="0" w:color="auto"/>
            <w:right w:val="none" w:sz="0" w:space="0" w:color="auto"/>
          </w:divBdr>
          <w:divsChild>
            <w:div w:id="14485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9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8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17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2584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48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7093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34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1738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63804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27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162904521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4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38059157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9349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56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4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818">
          <w:marLeft w:val="0"/>
          <w:marRight w:val="0"/>
          <w:marTop w:val="0"/>
          <w:marBottom w:val="60"/>
          <w:divBdr>
            <w:top w:val="dotted" w:sz="6" w:space="3" w:color="666666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2023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39E6-800D-4F49-851D-91D1D4AD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Delos ufficio stampa</dc:creator>
  <cp:lastModifiedBy>delos</cp:lastModifiedBy>
  <cp:revision>3</cp:revision>
  <cp:lastPrinted>2016-06-21T08:14:00Z</cp:lastPrinted>
  <dcterms:created xsi:type="dcterms:W3CDTF">2016-06-21T08:14:00Z</dcterms:created>
  <dcterms:modified xsi:type="dcterms:W3CDTF">2016-06-21T08:59:00Z</dcterms:modified>
</cp:coreProperties>
</file>